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75FA3B" w14:textId="77777777" w:rsidR="00150D2E" w:rsidRPr="00D90495" w:rsidRDefault="00150D2E" w:rsidP="00D90495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fff4"/>
        <w:tblW w:w="10157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10157"/>
      </w:tblGrid>
      <w:tr w:rsidR="00D90495" w14:paraId="0154949D" w14:textId="77777777" w:rsidTr="00D90495">
        <w:trPr>
          <w:trHeight w:val="1121"/>
        </w:trPr>
        <w:tc>
          <w:tcPr>
            <w:tcW w:w="10157" w:type="dxa"/>
          </w:tcPr>
          <w:p w14:paraId="3C1EF4A9" w14:textId="77777777" w:rsidR="00D90495" w:rsidRPr="00D90495" w:rsidRDefault="00D90495" w:rsidP="00D90495">
            <w:pPr>
              <w:ind w:right="80" w:firstLine="0"/>
              <w:rPr>
                <w:b/>
                <w:bCs/>
                <w:lang w:val="uk-UA"/>
              </w:rPr>
            </w:pPr>
          </w:p>
          <w:p w14:paraId="0A9CD249" w14:textId="77777777" w:rsidR="00D90495" w:rsidRDefault="00D90495" w:rsidP="00D90495">
            <w:pPr>
              <w:ind w:left="5954" w:right="8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Додаток </w:t>
            </w:r>
          </w:p>
          <w:p w14:paraId="3D3BFAA9" w14:textId="77777777" w:rsidR="00D90495" w:rsidRDefault="00D90495" w:rsidP="00D90495">
            <w:pPr>
              <w:ind w:left="5954" w:right="8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форми Заявки на запит ініціатора та </w:t>
            </w:r>
          </w:p>
          <w:p w14:paraId="410BEB74" w14:textId="77777777" w:rsidR="00D90495" w:rsidRDefault="00D90495" w:rsidP="00D90495">
            <w:pPr>
              <w:ind w:left="5954" w:right="80" w:firstLine="0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до форми Спільної заявки</w:t>
            </w:r>
          </w:p>
        </w:tc>
      </w:tr>
    </w:tbl>
    <w:p w14:paraId="24D60BDA" w14:textId="77777777" w:rsidR="00150D2E" w:rsidRDefault="00150D2E">
      <w:pPr>
        <w:ind w:right="80" w:firstLine="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291623E" w14:textId="77777777" w:rsidR="00150D2E" w:rsidRDefault="00292AD8">
      <w:pPr>
        <w:ind w:right="80" w:hanging="2"/>
        <w:jc w:val="center"/>
        <w:rPr>
          <w:rFonts w:ascii="Times New Roman" w:eastAsia="Times New Roman" w:hAnsi="Times New Roman" w:cs="Times New Roman"/>
          <w:b/>
          <w:bCs/>
          <w:strike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ТЕХНІЧНЕ ЗАВДАННЯ </w:t>
      </w:r>
    </w:p>
    <w:p w14:paraId="5E72C4C4" w14:textId="77777777" w:rsidR="00150D2E" w:rsidRDefault="00292AD8">
      <w:pPr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НА ВИКОНАННЯ НАУКОВО-ТЕХНІЧНОЇ РОБОТИ </w:t>
      </w:r>
    </w:p>
    <w:p w14:paraId="73F38C6F" w14:textId="77777777" w:rsidR="00150D2E" w:rsidRPr="0074605E" w:rsidRDefault="00292AD8">
      <w:pPr>
        <w:ind w:right="8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605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615F7A7B" w14:textId="77777777" w:rsidR="00150D2E" w:rsidRPr="0074605E" w:rsidRDefault="00292AD8" w:rsidP="0074605E">
      <w:pPr>
        <w:ind w:hanging="2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74605E">
        <w:rPr>
          <w:rFonts w:ascii="Times New Roman" w:eastAsia="Times New Roman" w:hAnsi="Times New Roman" w:cs="Times New Roman"/>
          <w:i/>
          <w:iCs/>
          <w:sz w:val="20"/>
          <w:szCs w:val="20"/>
        </w:rPr>
        <w:t>(зазначається найменування Ініціатора</w:t>
      </w:r>
      <w:r w:rsidRPr="0074605E">
        <w:rPr>
          <w:sz w:val="20"/>
          <w:szCs w:val="20"/>
        </w:rPr>
        <w:t xml:space="preserve"> </w:t>
      </w:r>
      <w:r w:rsidRPr="0074605E">
        <w:rPr>
          <w:rFonts w:ascii="Times New Roman" w:eastAsia="Times New Roman" w:hAnsi="Times New Roman" w:cs="Times New Roman"/>
          <w:i/>
          <w:iCs/>
          <w:sz w:val="20"/>
          <w:szCs w:val="20"/>
        </w:rPr>
        <w:t>(із зазначенням категорії суб’єкта господарювання за розмірами (суб'єкт малого, середнього або великого підприємництва))</w:t>
      </w:r>
      <w:r w:rsidRPr="0074605E"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4CCCC"/>
        </w:rPr>
        <w:t xml:space="preserve"> </w:t>
      </w:r>
      <w:r w:rsidRPr="0074605E">
        <w:rPr>
          <w:rFonts w:ascii="Times New Roman" w:eastAsia="Times New Roman" w:hAnsi="Times New Roman" w:cs="Times New Roman"/>
          <w:i/>
          <w:iCs/>
          <w:sz w:val="20"/>
          <w:szCs w:val="20"/>
        </w:rPr>
        <w:t>та</w:t>
      </w:r>
      <w:r w:rsidRPr="0074605E"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4CCCC"/>
        </w:rPr>
        <w:t xml:space="preserve"> </w:t>
      </w:r>
      <w:r w:rsidRPr="0074605E">
        <w:rPr>
          <w:rFonts w:ascii="Times New Roman" w:eastAsia="Times New Roman" w:hAnsi="Times New Roman" w:cs="Times New Roman"/>
          <w:i/>
          <w:iCs/>
          <w:sz w:val="20"/>
          <w:szCs w:val="20"/>
        </w:rPr>
        <w:t>Виконавця)</w:t>
      </w:r>
    </w:p>
    <w:p w14:paraId="26EA99C6" w14:textId="77777777" w:rsidR="00150D2E" w:rsidRPr="0074605E" w:rsidRDefault="00150D2E" w:rsidP="0074605E">
      <w:pPr>
        <w:ind w:hanging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11A19A6" w14:textId="77777777" w:rsidR="00150D2E" w:rsidRPr="0074605E" w:rsidRDefault="00292AD8" w:rsidP="0074605E">
      <w:pPr>
        <w:numPr>
          <w:ilvl w:val="0"/>
          <w:numId w:val="4"/>
        </w:numPr>
        <w:ind w:left="0" w:hanging="2"/>
        <w:rPr>
          <w:sz w:val="24"/>
          <w:szCs w:val="24"/>
        </w:rPr>
      </w:pPr>
      <w:r w:rsidRPr="007460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Назва науково-технічної роботи (далі – НТР) </w:t>
      </w:r>
    </w:p>
    <w:p w14:paraId="3156AB2E" w14:textId="77777777" w:rsidR="00150D2E" w:rsidRPr="0074605E" w:rsidRDefault="00150D2E" w:rsidP="0074605E">
      <w:pPr>
        <w:ind w:firstLine="0"/>
        <w:rPr>
          <w:sz w:val="24"/>
          <w:szCs w:val="24"/>
        </w:rPr>
      </w:pPr>
    </w:p>
    <w:p w14:paraId="64F1CE30" w14:textId="77777777" w:rsidR="00150D2E" w:rsidRPr="0074605E" w:rsidRDefault="00292AD8" w:rsidP="0074605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sz w:val="24"/>
          <w:szCs w:val="24"/>
        </w:rPr>
      </w:pPr>
      <w:r w:rsidRPr="007460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Назва пріоритетного напряму Конкурсу </w:t>
      </w:r>
      <w:r w:rsidRPr="0074605E">
        <w:rPr>
          <w:rFonts w:ascii="Times New Roman" w:eastAsia="Times New Roman" w:hAnsi="Times New Roman" w:cs="Times New Roman"/>
          <w:i/>
          <w:iCs/>
          <w:sz w:val="24"/>
          <w:szCs w:val="24"/>
        </w:rPr>
        <w:t>(вказати відповідно до пункту 11 Порядку реалізації експериментального проекту щодо організації та проведення конкурсного відбору спільних прикладних наукових досліджень і науково-технічних (експериментальних) розробок на замовлення бізнесу, затвердженого постановою Кабінету Міністрів України від 26.08.2026 № 1075 (далі - Порядок))</w:t>
      </w:r>
    </w:p>
    <w:p w14:paraId="2B7FF668" w14:textId="77777777" w:rsidR="00150D2E" w:rsidRPr="0074605E" w:rsidRDefault="00150D2E" w:rsidP="0074605E">
      <w:pPr>
        <w:pBdr>
          <w:top w:val="nil"/>
          <w:left w:val="nil"/>
          <w:bottom w:val="nil"/>
          <w:right w:val="nil"/>
          <w:between w:val="nil"/>
        </w:pBdr>
        <w:ind w:left="283" w:right="80" w:firstLine="0"/>
        <w:jc w:val="both"/>
        <w:rPr>
          <w:sz w:val="24"/>
          <w:szCs w:val="24"/>
        </w:rPr>
      </w:pPr>
    </w:p>
    <w:p w14:paraId="671CCDFE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0" w:name="bookmark=id.xgvzms88m0cw" w:colFirst="0" w:colLast="0"/>
      <w:bookmarkEnd w:id="0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технологічне оновлення та розвиток сфер національної безпеки і оборони;</w:t>
      </w:r>
    </w:p>
    <w:p w14:paraId="57177DC9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1" w:name="bookmark=id.4q3v8x1mcc6g" w:colFirst="0" w:colLast="0"/>
      <w:bookmarkEnd w:id="1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освоєння нових технологій транспортування енергії, впровадження енергоефективних, ресурсозберігаючих технологій, освоєння альтернативних джерел енергії;</w:t>
      </w:r>
    </w:p>
    <w:p w14:paraId="3B41732B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2" w:name="bookmark=id.lq0dk0bsugq1" w:colFirst="0" w:colLast="0"/>
      <w:bookmarkEnd w:id="2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освоєння нових технологій високотехнологічного розвитку транспортної системи, ракетно-космічної галузі, авіа- і суднобудування, озброєння та військової техніки;</w:t>
      </w:r>
    </w:p>
    <w:p w14:paraId="58EC08B8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3" w:name="bookmark=id.olioxtbpv9y7" w:colFirst="0" w:colLast="0"/>
      <w:bookmarkEnd w:id="3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 xml:space="preserve">освоєння нових технологій виробництва матеріалів, їх оброблення і з’єднання, створення індустрії </w:t>
      </w:r>
      <w:proofErr w:type="spellStart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наноматеріалів</w:t>
      </w:r>
      <w:proofErr w:type="spellEnd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 xml:space="preserve"> та нанотехнологій;</w:t>
      </w:r>
    </w:p>
    <w:p w14:paraId="72175B59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4" w:name="bookmark=id.5884kw9x8vh0" w:colFirst="0" w:colLast="0"/>
      <w:bookmarkEnd w:id="4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технологічне оновлення та розвиток агропромислового комплексу;</w:t>
      </w:r>
    </w:p>
    <w:p w14:paraId="051863BD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5" w:name="bookmark=id.acls5hyafiuf" w:colFirst="0" w:colLast="0"/>
      <w:bookmarkEnd w:id="5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впровадження нових технологій та обладнання для якісного медичного обслуговування, лікування, фармацевтики;</w:t>
      </w:r>
    </w:p>
    <w:p w14:paraId="13B70DA0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6" w:name="bookmark=id.c6plnhv5g2b8" w:colFirst="0" w:colLast="0"/>
      <w:bookmarkEnd w:id="6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широке застосування технологій більш чистого виробництва та охорони навколишнього природного середовища;</w:t>
      </w:r>
    </w:p>
    <w:p w14:paraId="70925CEF" w14:textId="77777777" w:rsidR="00150D2E" w:rsidRPr="0074605E" w:rsidRDefault="00292AD8" w:rsidP="0074605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bookmarkStart w:id="7" w:name="bookmark=id.ygggw0bp280b" w:colFirst="0" w:colLast="0"/>
      <w:bookmarkEnd w:id="7"/>
      <w:r w:rsidRPr="0074605E">
        <w:rPr>
          <w:rFonts w:ascii="Times New Roman" w:eastAsia="Times New Roman" w:hAnsi="Times New Roman" w:cs="Times New Roman"/>
          <w:i/>
          <w:iCs/>
          <w:color w:val="000000"/>
        </w:rPr>
        <w:t>розвиток сучасних інформаційних, комунікаційних технологій, робототехніки.</w:t>
      </w:r>
    </w:p>
    <w:p w14:paraId="3A04244D" w14:textId="77777777" w:rsidR="00150D2E" w:rsidRPr="0074605E" w:rsidRDefault="00150D2E" w:rsidP="0074605E">
      <w:pPr>
        <w:pBdr>
          <w:top w:val="nil"/>
          <w:left w:val="nil"/>
          <w:bottom w:val="nil"/>
          <w:right w:val="nil"/>
          <w:between w:val="nil"/>
        </w:pBdr>
        <w:ind w:right="80" w:firstLine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BF171F8" w14:textId="77777777" w:rsidR="00150D2E" w:rsidRPr="0074605E" w:rsidRDefault="00292AD8" w:rsidP="0074605E">
      <w:pPr>
        <w:numPr>
          <w:ilvl w:val="0"/>
          <w:numId w:val="5"/>
        </w:numPr>
        <w:ind w:right="80"/>
        <w:jc w:val="both"/>
        <w:rPr>
          <w:sz w:val="24"/>
          <w:szCs w:val="24"/>
        </w:rPr>
      </w:pPr>
      <w:r w:rsidRPr="007460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Мета і вихідні дані для виконання НТР </w:t>
      </w:r>
    </w:p>
    <w:p w14:paraId="08AE0253" w14:textId="77777777" w:rsidR="00150D2E" w:rsidRPr="0074605E" w:rsidRDefault="00292AD8" w:rsidP="0074605E">
      <w:pPr>
        <w:ind w:right="8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60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3.1. Найменування Ініціатора та Виконавця </w:t>
      </w:r>
      <w:r w:rsidRPr="0074605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4605E">
        <w:rPr>
          <w:rFonts w:ascii="Times New Roman" w:eastAsia="Times New Roman" w:hAnsi="Times New Roman" w:cs="Times New Roman"/>
          <w:i/>
          <w:iCs/>
          <w:sz w:val="24"/>
          <w:szCs w:val="24"/>
        </w:rPr>
        <w:t>зазначається найменування Ініціатора*</w:t>
      </w:r>
      <w:r w:rsidRPr="0074605E">
        <w:t xml:space="preserve"> </w:t>
      </w:r>
      <w:r w:rsidRPr="0074605E">
        <w:rPr>
          <w:rFonts w:ascii="Times New Roman" w:eastAsia="Times New Roman" w:hAnsi="Times New Roman" w:cs="Times New Roman"/>
          <w:i/>
          <w:iCs/>
          <w:sz w:val="24"/>
          <w:szCs w:val="24"/>
        </w:rPr>
        <w:t>із зазначенням категорії суб’єкта господарювання за розміром (суб'єкт малого, середнього або великого підприємництва, відповідно до частини 4 статті 2 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 від 12.12.2025, із обов'язковим зазначенням загальної кількості працівників та обсягу річного доходу</w:t>
      </w:r>
      <w:r w:rsidRPr="0074605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69BEBB8" w14:textId="77777777" w:rsidR="00150D2E" w:rsidRDefault="00150D2E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</w:p>
    <w:p w14:paraId="76AEA2D8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* </w:t>
      </w:r>
      <w:r>
        <w:rPr>
          <w:rFonts w:ascii="Times New Roman" w:eastAsia="Times New Roman" w:hAnsi="Times New Roman" w:cs="Times New Roman"/>
          <w:b/>
          <w:bCs/>
          <w:i/>
          <w:iCs/>
          <w:highlight w:val="white"/>
        </w:rPr>
        <w:t>Примітка: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  Ініціатор — суб’єкт малого, середнього або великого підприємництва, який бере участь у формуванні технічного завдання.</w:t>
      </w:r>
    </w:p>
    <w:p w14:paraId="24AA30BB" w14:textId="77777777" w:rsidR="00150D2E" w:rsidRDefault="00150D2E">
      <w:pPr>
        <w:ind w:left="283" w:right="80" w:firstLine="0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</w:p>
    <w:p w14:paraId="301C3DF1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3.2. Мета виконання НТР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(стисло до 5 рядків)</w:t>
      </w:r>
    </w:p>
    <w:p w14:paraId="46810F62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bookmarkStart w:id="8" w:name="_heading=h.6q6nxsp1u2l7" w:colFirst="0" w:colLast="0"/>
      <w:bookmarkEnd w:id="8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3.3. Проблеми, на вирішення яких має бути спрямована НТР (опис технологічного виклику Ініціатора) </w:t>
      </w:r>
    </w:p>
    <w:p w14:paraId="6037EB5B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(стисло до 10 рядків зазначається конкретна проблема та опис проблеми, на вирішення якої(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ких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) має бути спрямована НТР) </w:t>
      </w:r>
    </w:p>
    <w:p w14:paraId="5C4CEA35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3.4. Обґрунтування потреби Ініціатора у виконанні НТР</w:t>
      </w:r>
    </w:p>
    <w:p w14:paraId="0DC1DF87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(стисло до 5 рядків зазначаються причини необхідності розроблення відповідного технологічного рішення, наявна виробнича/технологічна потреба Ініціатора, вказати очікуваний практичний результат від виконання НТР)</w:t>
      </w:r>
    </w:p>
    <w:p w14:paraId="61A90393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3.5. Вихідні дані для розроблення науково-технічної продукції (у разі необхідності)</w:t>
      </w:r>
    </w:p>
    <w:p w14:paraId="2BFB0DD2" w14:textId="77777777" w:rsidR="00150D2E" w:rsidRDefault="00292AD8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(стисло до 5 рядків зазначається документація, інші джерела інформації, які є необхідними, і визначають вихідні дані для її розроблення) </w:t>
      </w:r>
    </w:p>
    <w:p w14:paraId="594E0EF3" w14:textId="77777777" w:rsidR="00150D2E" w:rsidRDefault="00150D2E">
      <w:pPr>
        <w:ind w:right="80" w:firstLine="0"/>
        <w:jc w:val="both"/>
        <w:rPr>
          <w:rFonts w:ascii="Times New Roman" w:eastAsia="Times New Roman" w:hAnsi="Times New Roman" w:cs="Times New Roman"/>
          <w:i/>
          <w:iCs/>
          <w:strike/>
          <w:sz w:val="24"/>
          <w:szCs w:val="24"/>
          <w:highlight w:val="white"/>
        </w:rPr>
      </w:pPr>
    </w:p>
    <w:p w14:paraId="22A05C11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4. Основні характеристики науково-технічної продукції, яку буде створено за результатами виконання НТР</w:t>
      </w:r>
    </w:p>
    <w:p w14:paraId="7CF8BF34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4.1. Опис науково-технічної продукції, яка буде створена в результаті виконання НТР, її функціональне призначення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(стисло до 15 рядків)</w:t>
      </w:r>
    </w:p>
    <w:p w14:paraId="6DCC3595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4.2. Відповідність рівню технологічної готовності (TRL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*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), який пропонується досягнути в НТР </w:t>
      </w:r>
    </w:p>
    <w:p w14:paraId="4E309388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898B2BB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*Наводиться відповідний рівень технологічної готовності:</w:t>
      </w:r>
    </w:p>
    <w:p w14:paraId="550D801B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TRL1 - сформульовано базові принципи технології (розробки);</w:t>
      </w:r>
    </w:p>
    <w:p w14:paraId="01F8734A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TRL2 - сформульовано концепцію технології (розробки);</w:t>
      </w:r>
    </w:p>
    <w:p w14:paraId="336B8B71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TRL3 - проведено першу оцінку ефективності застосування ідеї і технології, концепцію технології (розробки) доведено експериментально;</w:t>
      </w:r>
    </w:p>
    <w:p w14:paraId="3FD13250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TRL4 -  технологію (розробку) перевірено в лабораторних умовах;</w:t>
      </w:r>
    </w:p>
    <w:p w14:paraId="578403BF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TRL5 - технологію (розробку) перевірено у відповідному (промисловому) середовищі </w:t>
      </w:r>
    </w:p>
    <w:p w14:paraId="7E90AAAC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TRL6 - здійснено випуск дослідного зразка, технологію (розробку) успішно продемонстровано у відповідному (промисловому ) середовищі; </w:t>
      </w:r>
    </w:p>
    <w:p w14:paraId="0EF08518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TRL7 - здійснено випуск прототипу, технологію (розробку) успішно продемонстровано у робочому середовищі;</w:t>
      </w:r>
    </w:p>
    <w:p w14:paraId="3C2E9FE4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TRL8 - виробництво з використанням технології (розробки) повністю перевірене, затверджене і готове до запуску;</w:t>
      </w:r>
    </w:p>
    <w:p w14:paraId="63B8D42E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TRL9 - запуск серійного виробництва з використанням технології (розробки).</w:t>
      </w:r>
    </w:p>
    <w:p w14:paraId="44B0C732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CD6A4E0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4.3. Відповідність основним очікуваним характеристикам науково-технічної продукції та вимогам до неї</w:t>
      </w:r>
    </w:p>
    <w:p w14:paraId="61800BCD" w14:textId="77777777" w:rsidR="00150D2E" w:rsidRDefault="00150D2E">
      <w:pPr>
        <w:ind w:right="8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afff5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7"/>
        <w:gridCol w:w="1939"/>
        <w:gridCol w:w="1239"/>
        <w:gridCol w:w="10"/>
        <w:gridCol w:w="1889"/>
        <w:gridCol w:w="1586"/>
      </w:tblGrid>
      <w:tr w:rsidR="00150D2E" w14:paraId="3DFE07B0" w14:textId="77777777">
        <w:tc>
          <w:tcPr>
            <w:tcW w:w="10060" w:type="dxa"/>
            <w:gridSpan w:val="6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519CEE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highlight w:val="white"/>
              </w:rPr>
              <w:t xml:space="preserve">Характеристики*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(зазначити необхідні):</w:t>
            </w:r>
          </w:p>
        </w:tc>
      </w:tr>
      <w:tr w:rsidR="00150D2E" w14:paraId="7101CA66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79D1BD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Тип</w:t>
            </w:r>
          </w:p>
        </w:tc>
        <w:tc>
          <w:tcPr>
            <w:tcW w:w="1939" w:type="dxa"/>
            <w:vAlign w:val="center"/>
          </w:tcPr>
          <w:p w14:paraId="3D702198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Назва характеристики/вимоги, її короткий опис</w:t>
            </w: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C58735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Діапазон потрібних значень</w:t>
            </w:r>
          </w:p>
        </w:tc>
        <w:tc>
          <w:tcPr>
            <w:tcW w:w="1899" w:type="dxa"/>
            <w:gridSpan w:val="2"/>
            <w:vAlign w:val="center"/>
          </w:tcPr>
          <w:p w14:paraId="61E0BE90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Чим регламентується</w:t>
            </w:r>
          </w:p>
          <w:p w14:paraId="05FB9101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(ДСТУ, інші стандарти тощо (за наявності)</w:t>
            </w:r>
          </w:p>
        </w:tc>
        <w:tc>
          <w:tcPr>
            <w:tcW w:w="1586" w:type="dxa"/>
            <w:vAlign w:val="center"/>
          </w:tcPr>
          <w:p w14:paraId="1EF67C0D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Діапазон значень, які будуть досягнуті в результаті НТР</w:t>
            </w:r>
          </w:p>
        </w:tc>
      </w:tr>
      <w:tr w:rsidR="00150D2E" w14:paraId="236178B1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E966D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технічні (тактико-технічні)</w:t>
            </w:r>
          </w:p>
        </w:tc>
        <w:tc>
          <w:tcPr>
            <w:tcW w:w="1939" w:type="dxa"/>
          </w:tcPr>
          <w:p w14:paraId="669DB8AD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2A009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04825549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170E8719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4562B13F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FD106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експлуатаційні</w:t>
            </w:r>
          </w:p>
        </w:tc>
        <w:tc>
          <w:tcPr>
            <w:tcW w:w="1939" w:type="dxa"/>
          </w:tcPr>
          <w:p w14:paraId="0FE2D243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90A38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6EF9AA75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7B0D3978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36FAD000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69314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фізико-хімічні</w:t>
            </w:r>
          </w:p>
        </w:tc>
        <w:tc>
          <w:tcPr>
            <w:tcW w:w="1939" w:type="dxa"/>
          </w:tcPr>
          <w:p w14:paraId="26B55443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E5AB2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459A15A9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433DDAAC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56D0BD90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A6FD5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механічні</w:t>
            </w:r>
          </w:p>
        </w:tc>
        <w:tc>
          <w:tcPr>
            <w:tcW w:w="1939" w:type="dxa"/>
          </w:tcPr>
          <w:p w14:paraId="5E71246E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F78F0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5C1F5505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390D85BF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51F50DE1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51A9A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якісні</w:t>
            </w:r>
          </w:p>
        </w:tc>
        <w:tc>
          <w:tcPr>
            <w:tcW w:w="1939" w:type="dxa"/>
          </w:tcPr>
          <w:p w14:paraId="5BDA3EE4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B8C77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763890B0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73139982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AE5C0A4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2621B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споживчі</w:t>
            </w:r>
          </w:p>
        </w:tc>
        <w:tc>
          <w:tcPr>
            <w:tcW w:w="1939" w:type="dxa"/>
          </w:tcPr>
          <w:p w14:paraId="5F1A78D4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A40C0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59B2B028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371CE764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119C6BBC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C4134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інші</w:t>
            </w:r>
          </w:p>
        </w:tc>
        <w:tc>
          <w:tcPr>
            <w:tcW w:w="1939" w:type="dxa"/>
          </w:tcPr>
          <w:p w14:paraId="55FE117A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147E5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595FD61C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4CA5D9AC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3103000A" w14:textId="77777777">
        <w:tc>
          <w:tcPr>
            <w:tcW w:w="10060" w:type="dxa"/>
            <w:gridSpan w:val="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DD361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highlight w:val="white"/>
              </w:rPr>
              <w:t xml:space="preserve">Вимоги*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(зазначити необхідні):</w:t>
            </w:r>
          </w:p>
        </w:tc>
      </w:tr>
      <w:tr w:rsidR="00150D2E" w14:paraId="2CD6AF81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54444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медичні (клінічні) </w:t>
            </w:r>
          </w:p>
        </w:tc>
        <w:tc>
          <w:tcPr>
            <w:tcW w:w="1939" w:type="dxa"/>
          </w:tcPr>
          <w:p w14:paraId="3FB8CD3A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612D2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112CD995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00A3F410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4454CA86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7A95A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до надійності / захищеності</w:t>
            </w:r>
          </w:p>
        </w:tc>
        <w:tc>
          <w:tcPr>
            <w:tcW w:w="1939" w:type="dxa"/>
          </w:tcPr>
          <w:p w14:paraId="7DC8BD97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91E54ED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CC05F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6D5CBFCB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1A36D34C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4B6E1209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A4E33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до потужності</w:t>
            </w:r>
          </w:p>
        </w:tc>
        <w:tc>
          <w:tcPr>
            <w:tcW w:w="1939" w:type="dxa"/>
          </w:tcPr>
          <w:p w14:paraId="4EC6B3FF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423B1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2C09FFEA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16AB79D8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0AEF6CBE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6B072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вимоги щодо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призначеності</w:t>
            </w:r>
            <w:proofErr w:type="spellEnd"/>
          </w:p>
        </w:tc>
        <w:tc>
          <w:tcPr>
            <w:tcW w:w="1939" w:type="dxa"/>
          </w:tcPr>
          <w:p w14:paraId="739BE2B2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4CC56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562FDAE1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04ECC933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50C10613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B65E1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вимоги щодо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ресурсо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 та енергозбереження</w:t>
            </w:r>
          </w:p>
        </w:tc>
        <w:tc>
          <w:tcPr>
            <w:tcW w:w="1939" w:type="dxa"/>
          </w:tcPr>
          <w:p w14:paraId="01F02CB4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F9F33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04BB4F02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20D2C44A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587BEF36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2F3C7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до технологічності</w:t>
            </w:r>
          </w:p>
        </w:tc>
        <w:tc>
          <w:tcPr>
            <w:tcW w:w="1939" w:type="dxa"/>
          </w:tcPr>
          <w:p w14:paraId="2A1EC9D9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25847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7871A2D0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3A7FEB8A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49DE778D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4E1E8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безпеки</w:t>
            </w:r>
          </w:p>
        </w:tc>
        <w:tc>
          <w:tcPr>
            <w:tcW w:w="1939" w:type="dxa"/>
          </w:tcPr>
          <w:p w14:paraId="5BAB3B59" w14:textId="77777777" w:rsidR="00150D2E" w:rsidRDefault="00150D2E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0BCC4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44269993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17DE653C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7712FD26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D445F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конструктивні </w:t>
            </w:r>
          </w:p>
        </w:tc>
        <w:tc>
          <w:tcPr>
            <w:tcW w:w="1939" w:type="dxa"/>
          </w:tcPr>
          <w:p w14:paraId="0A54DCC9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6D0A0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3E9E8083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61B4FB21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6C1E31B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684AE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щодо ергономіки та технічної естетики</w:t>
            </w:r>
          </w:p>
        </w:tc>
        <w:tc>
          <w:tcPr>
            <w:tcW w:w="1939" w:type="dxa"/>
          </w:tcPr>
          <w:p w14:paraId="799CD402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E57E7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59FEE01B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21E84593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D6C7119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26052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охорони довкілля, утилізація</w:t>
            </w:r>
          </w:p>
        </w:tc>
        <w:tc>
          <w:tcPr>
            <w:tcW w:w="1939" w:type="dxa"/>
          </w:tcPr>
          <w:p w14:paraId="22A5F7A4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A1DDA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08F814C8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3041F54E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9F94A17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BBC06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спеціальні вимоги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>в тому числі на вимогу замовника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1939" w:type="dxa"/>
          </w:tcPr>
          <w:p w14:paraId="32A91A42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114FE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536F24E5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69E7501D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3A2CD25C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C413B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>інші</w:t>
            </w:r>
          </w:p>
        </w:tc>
        <w:tc>
          <w:tcPr>
            <w:tcW w:w="1939" w:type="dxa"/>
          </w:tcPr>
          <w:p w14:paraId="547F24FC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3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ACC5D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99" w:type="dxa"/>
            <w:gridSpan w:val="2"/>
          </w:tcPr>
          <w:p w14:paraId="153EC615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2441D33F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0C51D388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5BCC0284" w14:textId="77777777">
        <w:tc>
          <w:tcPr>
            <w:tcW w:w="10060" w:type="dxa"/>
            <w:gridSpan w:val="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EF7F9" w14:textId="77777777" w:rsidR="00150D2E" w:rsidRDefault="00292AD8">
            <w:pPr>
              <w:widowControl w:val="0"/>
              <w:ind w:hanging="2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Необхідні вимоги до умов експлуатації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(за наявності)*:</w:t>
            </w:r>
          </w:p>
        </w:tc>
      </w:tr>
      <w:tr w:rsidR="00150D2E" w14:paraId="014A575F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8973D8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щодо безпеки під час транспортування та зберігання (забезпечення збереженості) продукції</w:t>
            </w:r>
          </w:p>
        </w:tc>
        <w:tc>
          <w:tcPr>
            <w:tcW w:w="1939" w:type="dxa"/>
          </w:tcPr>
          <w:p w14:paraId="002E02E9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2452B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89" w:type="dxa"/>
          </w:tcPr>
          <w:p w14:paraId="23942FA8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06F50841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33F37403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067C01" w14:textId="77777777" w:rsidR="00150D2E" w:rsidRDefault="00292AD8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вимоги щодо експлуатації та ремонту, дотримання яких забезпечує працездатність і безпечність продукції та гарантує спожиткові (експлуатаційні) характеристики</w:t>
            </w:r>
          </w:p>
        </w:tc>
        <w:tc>
          <w:tcPr>
            <w:tcW w:w="1939" w:type="dxa"/>
          </w:tcPr>
          <w:p w14:paraId="3FCFF773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4C7E4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89" w:type="dxa"/>
          </w:tcPr>
          <w:p w14:paraId="57852E2C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2B493E9A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3FA13119" w14:textId="77777777">
        <w:tc>
          <w:tcPr>
            <w:tcW w:w="339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6574E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інші</w:t>
            </w:r>
          </w:p>
        </w:tc>
        <w:tc>
          <w:tcPr>
            <w:tcW w:w="1939" w:type="dxa"/>
          </w:tcPr>
          <w:p w14:paraId="7740185C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249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37722" w14:textId="77777777" w:rsidR="00150D2E" w:rsidRDefault="00292AD8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889" w:type="dxa"/>
          </w:tcPr>
          <w:p w14:paraId="472E3AFA" w14:textId="77777777" w:rsidR="00150D2E" w:rsidRDefault="00150D2E">
            <w:pPr>
              <w:widowControl w:val="0"/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86" w:type="dxa"/>
          </w:tcPr>
          <w:p w14:paraId="53996AC0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</w:tbl>
    <w:p w14:paraId="25E574C2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* </w:t>
      </w:r>
      <w:r>
        <w:rPr>
          <w:rFonts w:ascii="Times New Roman" w:eastAsia="Times New Roman" w:hAnsi="Times New Roman" w:cs="Times New Roman"/>
          <w:b/>
          <w:bCs/>
          <w:i/>
          <w:iCs/>
          <w:highlight w:val="white"/>
        </w:rPr>
        <w:t>Примітка: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  зазначаються залежно від виду та призначення  науково-технічної продукції.</w:t>
      </w:r>
    </w:p>
    <w:p w14:paraId="6EBD06CC" w14:textId="77777777" w:rsidR="00150D2E" w:rsidRDefault="00150D2E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</w:p>
    <w:p w14:paraId="64BAB585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5.  Результати виконання НТР </w:t>
      </w:r>
    </w:p>
    <w:p w14:paraId="69D2A16E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5.1. Інформація про науково-технічну продукцію, що буде створена  і передана в результаті виконання НТР</w:t>
      </w:r>
    </w:p>
    <w:p w14:paraId="5087EB4D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bookmarkStart w:id="9" w:name="_heading=h.dzbb1xfq1vnq" w:colFirst="0" w:colLast="0"/>
      <w:bookmarkEnd w:id="9"/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Використовується термінологія відповідно до ДСТУ 3321:2003 «Система конструкторської документації. Терміни та визначення основних понять». </w:t>
      </w:r>
    </w:p>
    <w:p w14:paraId="095AC9DC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Перелік і зміст НТП у разі наявності серед результатів програмного забезпечення, визначається за ДСТУ 7363:2013 «Програмне забезпечення засобів вимірювальної техніки»</w:t>
      </w:r>
    </w:p>
    <w:p w14:paraId="7AFEAB13" w14:textId="77777777" w:rsidR="00150D2E" w:rsidRDefault="00150D2E">
      <w:pPr>
        <w:ind w:right="80"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</w:p>
    <w:p w14:paraId="16F5F3E9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5.2. Основні складові частини виготовлених дослідних зразків чи іншої основної виготовленої науково-технічної продукції (за наявності)</w:t>
      </w:r>
    </w:p>
    <w:p w14:paraId="749AFCCB" w14:textId="77777777" w:rsidR="00150D2E" w:rsidRDefault="00150D2E">
      <w:pPr>
        <w:ind w:right="8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afff6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516"/>
        <w:gridCol w:w="3544"/>
      </w:tblGrid>
      <w:tr w:rsidR="00150D2E" w14:paraId="7EF3ED5A" w14:textId="77777777">
        <w:trPr>
          <w:trHeight w:val="20"/>
        </w:trPr>
        <w:tc>
          <w:tcPr>
            <w:tcW w:w="651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E0FF10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Назва складової частини</w:t>
            </w:r>
          </w:p>
        </w:tc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A60AA9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Необхідна кількість, од.</w:t>
            </w:r>
          </w:p>
        </w:tc>
      </w:tr>
      <w:tr w:rsidR="00150D2E" w14:paraId="1721195D" w14:textId="77777777">
        <w:trPr>
          <w:trHeight w:val="20"/>
        </w:trPr>
        <w:tc>
          <w:tcPr>
            <w:tcW w:w="651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E58E7A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97D707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5C577D4A" w14:textId="77777777">
        <w:trPr>
          <w:trHeight w:val="20"/>
        </w:trPr>
        <w:tc>
          <w:tcPr>
            <w:tcW w:w="651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D6B4F6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Науково-технічний звіт за формою, визначеною Замовником (обов'язково для всіх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тематик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3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E939B4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 од.</w:t>
            </w:r>
          </w:p>
        </w:tc>
      </w:tr>
    </w:tbl>
    <w:p w14:paraId="236E63FD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CFEAE2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5.3. Перелік додаткових практичних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методик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, положень, інформаційно-аналітичних матеріалів, рекомендацій тощо, що можуть бути передані Ініціатору для використання.</w:t>
      </w:r>
    </w:p>
    <w:p w14:paraId="316C3F26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0BF6FFF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6. Календарний план виконання НТР*</w:t>
      </w:r>
    </w:p>
    <w:p w14:paraId="6B383F48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afff7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124"/>
        <w:gridCol w:w="1696"/>
        <w:gridCol w:w="2981"/>
        <w:gridCol w:w="1555"/>
      </w:tblGrid>
      <w:tr w:rsidR="00150D2E" w14:paraId="0E83209E" w14:textId="77777777">
        <w:tc>
          <w:tcPr>
            <w:tcW w:w="704" w:type="dxa"/>
            <w:vAlign w:val="center"/>
          </w:tcPr>
          <w:p w14:paraId="67E0AF74" w14:textId="77777777" w:rsidR="00150D2E" w:rsidRDefault="00292AD8">
            <w:pPr>
              <w:ind w:right="-10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</w:t>
            </w:r>
          </w:p>
          <w:p w14:paraId="31B7F08C" w14:textId="77777777" w:rsidR="00150D2E" w:rsidRDefault="00292AD8">
            <w:pPr>
              <w:ind w:right="-10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етапу</w:t>
            </w:r>
          </w:p>
        </w:tc>
        <w:tc>
          <w:tcPr>
            <w:tcW w:w="3124" w:type="dxa"/>
            <w:vAlign w:val="center"/>
          </w:tcPr>
          <w:p w14:paraId="78940AEA" w14:textId="77777777" w:rsidR="00150D2E" w:rsidRDefault="00292AD8">
            <w:pPr>
              <w:ind w:right="34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Етапи виконання робіт</w:t>
            </w:r>
          </w:p>
        </w:tc>
        <w:tc>
          <w:tcPr>
            <w:tcW w:w="1696" w:type="dxa"/>
            <w:vAlign w:val="center"/>
          </w:tcPr>
          <w:p w14:paraId="6273ADF7" w14:textId="77777777" w:rsidR="00150D2E" w:rsidRDefault="00292AD8">
            <w:pPr>
              <w:ind w:right="34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Строк                виконання (початок -закінчення),</w:t>
            </w:r>
          </w:p>
          <w:p w14:paraId="0AE5B96C" w14:textId="77777777" w:rsidR="00150D2E" w:rsidRDefault="00292AD8">
            <w:pPr>
              <w:ind w:right="34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місяць, рік</w:t>
            </w:r>
          </w:p>
        </w:tc>
        <w:tc>
          <w:tcPr>
            <w:tcW w:w="2981" w:type="dxa"/>
            <w:vAlign w:val="center"/>
          </w:tcPr>
          <w:p w14:paraId="2A070BCC" w14:textId="77777777" w:rsidR="00150D2E" w:rsidRDefault="00292AD8">
            <w:pPr>
              <w:ind w:right="34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Науково-технічна</w:t>
            </w:r>
          </w:p>
          <w:p w14:paraId="6B5C6759" w14:textId="77777777" w:rsidR="00150D2E" w:rsidRDefault="00292AD8">
            <w:pPr>
              <w:ind w:right="34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продукція та інші матеріали, що підлягають здачі замовнику</w:t>
            </w:r>
          </w:p>
        </w:tc>
        <w:tc>
          <w:tcPr>
            <w:tcW w:w="1555" w:type="dxa"/>
            <w:vAlign w:val="center"/>
          </w:tcPr>
          <w:p w14:paraId="52F5C428" w14:textId="77777777" w:rsidR="00150D2E" w:rsidRDefault="00292AD8">
            <w:pPr>
              <w:ind w:right="-10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Вартість робіт</w:t>
            </w:r>
          </w:p>
          <w:p w14:paraId="397311EA" w14:textId="77777777" w:rsidR="00150D2E" w:rsidRDefault="00292AD8">
            <w:pPr>
              <w:ind w:right="-108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 етапами, тис. грн</w:t>
            </w:r>
          </w:p>
        </w:tc>
      </w:tr>
      <w:tr w:rsidR="00150D2E" w14:paraId="6E7DF20D" w14:textId="77777777">
        <w:trPr>
          <w:cantSplit/>
          <w:trHeight w:val="525"/>
        </w:trPr>
        <w:tc>
          <w:tcPr>
            <w:tcW w:w="704" w:type="dxa"/>
          </w:tcPr>
          <w:p w14:paraId="5787025F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1</w:t>
            </w:r>
          </w:p>
          <w:p w14:paraId="7172E075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124" w:type="dxa"/>
          </w:tcPr>
          <w:p w14:paraId="5F19E28F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F15841A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96" w:type="dxa"/>
            <w:vAlign w:val="center"/>
          </w:tcPr>
          <w:p w14:paraId="7779D8D2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81" w:type="dxa"/>
          </w:tcPr>
          <w:p w14:paraId="187FE867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55" w:type="dxa"/>
          </w:tcPr>
          <w:p w14:paraId="7E03717C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525997B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38D316DA" w14:textId="77777777">
        <w:trPr>
          <w:cantSplit/>
          <w:trHeight w:val="215"/>
        </w:trPr>
        <w:tc>
          <w:tcPr>
            <w:tcW w:w="8505" w:type="dxa"/>
            <w:gridSpan w:val="4"/>
          </w:tcPr>
          <w:p w14:paraId="70BBCBEA" w14:textId="77777777" w:rsidR="00150D2E" w:rsidRDefault="00292AD8">
            <w:pPr>
              <w:ind w:hanging="2"/>
              <w:jc w:val="right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Всього 1 етап</w:t>
            </w:r>
          </w:p>
        </w:tc>
        <w:tc>
          <w:tcPr>
            <w:tcW w:w="1555" w:type="dxa"/>
          </w:tcPr>
          <w:p w14:paraId="6F8ABF20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25028560" w14:textId="77777777">
        <w:trPr>
          <w:cantSplit/>
          <w:trHeight w:val="612"/>
        </w:trPr>
        <w:tc>
          <w:tcPr>
            <w:tcW w:w="704" w:type="dxa"/>
          </w:tcPr>
          <w:p w14:paraId="15207626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2</w:t>
            </w:r>
          </w:p>
        </w:tc>
        <w:tc>
          <w:tcPr>
            <w:tcW w:w="3124" w:type="dxa"/>
          </w:tcPr>
          <w:p w14:paraId="19615830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96" w:type="dxa"/>
            <w:vAlign w:val="center"/>
          </w:tcPr>
          <w:p w14:paraId="4680EEBF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981" w:type="dxa"/>
          </w:tcPr>
          <w:p w14:paraId="5B53EFE6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E273494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55" w:type="dxa"/>
          </w:tcPr>
          <w:p w14:paraId="0118EC6F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433098F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86B45B9" w14:textId="77777777">
        <w:trPr>
          <w:cantSplit/>
          <w:trHeight w:val="71"/>
        </w:trPr>
        <w:tc>
          <w:tcPr>
            <w:tcW w:w="8505" w:type="dxa"/>
            <w:gridSpan w:val="4"/>
          </w:tcPr>
          <w:p w14:paraId="6CC36B5B" w14:textId="77777777" w:rsidR="00150D2E" w:rsidRDefault="00292AD8">
            <w:pPr>
              <w:ind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Всього 2 етап</w:t>
            </w:r>
          </w:p>
        </w:tc>
        <w:tc>
          <w:tcPr>
            <w:tcW w:w="1555" w:type="dxa"/>
          </w:tcPr>
          <w:p w14:paraId="1FFA8273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0AD6A7D" w14:textId="77777777">
        <w:trPr>
          <w:cantSplit/>
          <w:trHeight w:val="548"/>
        </w:trPr>
        <w:tc>
          <w:tcPr>
            <w:tcW w:w="704" w:type="dxa"/>
          </w:tcPr>
          <w:p w14:paraId="765EC323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3</w:t>
            </w:r>
          </w:p>
        </w:tc>
        <w:tc>
          <w:tcPr>
            <w:tcW w:w="3124" w:type="dxa"/>
          </w:tcPr>
          <w:p w14:paraId="2C711C5D" w14:textId="77777777" w:rsidR="00150D2E" w:rsidRDefault="00150D2E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96" w:type="dxa"/>
            <w:vAlign w:val="center"/>
          </w:tcPr>
          <w:p w14:paraId="0A59DF00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981" w:type="dxa"/>
          </w:tcPr>
          <w:p w14:paraId="34CCB3DB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55" w:type="dxa"/>
          </w:tcPr>
          <w:p w14:paraId="2C1C9C85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2FD3563A" w14:textId="77777777">
        <w:trPr>
          <w:cantSplit/>
          <w:trHeight w:val="223"/>
        </w:trPr>
        <w:tc>
          <w:tcPr>
            <w:tcW w:w="8505" w:type="dxa"/>
            <w:gridSpan w:val="4"/>
          </w:tcPr>
          <w:p w14:paraId="77DB24E2" w14:textId="77777777" w:rsidR="00150D2E" w:rsidRDefault="00292AD8">
            <w:pPr>
              <w:ind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Всього 3 етап</w:t>
            </w:r>
          </w:p>
        </w:tc>
        <w:tc>
          <w:tcPr>
            <w:tcW w:w="1555" w:type="dxa"/>
          </w:tcPr>
          <w:p w14:paraId="2D22EC63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912DB34" w14:textId="77777777">
        <w:trPr>
          <w:cantSplit/>
          <w:trHeight w:val="439"/>
        </w:trPr>
        <w:tc>
          <w:tcPr>
            <w:tcW w:w="704" w:type="dxa"/>
            <w:tcBorders>
              <w:bottom w:val="single" w:sz="4" w:space="0" w:color="000000"/>
            </w:tcBorders>
          </w:tcPr>
          <w:p w14:paraId="599FB4C1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4</w:t>
            </w:r>
          </w:p>
        </w:tc>
        <w:tc>
          <w:tcPr>
            <w:tcW w:w="3124" w:type="dxa"/>
            <w:tcBorders>
              <w:bottom w:val="single" w:sz="4" w:space="0" w:color="000000"/>
            </w:tcBorders>
          </w:tcPr>
          <w:p w14:paraId="5EE6271A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3E770C3A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981" w:type="dxa"/>
            <w:tcBorders>
              <w:bottom w:val="single" w:sz="4" w:space="0" w:color="000000"/>
            </w:tcBorders>
          </w:tcPr>
          <w:p w14:paraId="781CE99B" w14:textId="77777777" w:rsidR="00150D2E" w:rsidRDefault="00150D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1555" w:type="dxa"/>
            <w:tcBorders>
              <w:bottom w:val="single" w:sz="4" w:space="0" w:color="000000"/>
            </w:tcBorders>
          </w:tcPr>
          <w:p w14:paraId="083AC5AA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1BDC2E1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77EA0D73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618BC0A4" w14:textId="77777777">
        <w:trPr>
          <w:cantSplit/>
          <w:trHeight w:val="182"/>
        </w:trPr>
        <w:tc>
          <w:tcPr>
            <w:tcW w:w="8505" w:type="dxa"/>
            <w:gridSpan w:val="4"/>
            <w:tcBorders>
              <w:bottom w:val="single" w:sz="4" w:space="0" w:color="000000"/>
            </w:tcBorders>
          </w:tcPr>
          <w:p w14:paraId="13703F6C" w14:textId="77777777" w:rsidR="00150D2E" w:rsidRDefault="00292AD8">
            <w:pPr>
              <w:ind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Всього 4 етап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</w:tcPr>
          <w:p w14:paraId="543DCA6E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  <w:tr w:rsidR="00150D2E" w14:paraId="04A3F289" w14:textId="77777777">
        <w:trPr>
          <w:cantSplit/>
          <w:trHeight w:val="182"/>
        </w:trPr>
        <w:tc>
          <w:tcPr>
            <w:tcW w:w="8505" w:type="dxa"/>
            <w:gridSpan w:val="4"/>
            <w:tcBorders>
              <w:top w:val="single" w:sz="4" w:space="0" w:color="000000"/>
            </w:tcBorders>
          </w:tcPr>
          <w:p w14:paraId="496A35E2" w14:textId="77777777" w:rsidR="00150D2E" w:rsidRDefault="00292AD8">
            <w:pPr>
              <w:ind w:hanging="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Всього</w:t>
            </w:r>
          </w:p>
        </w:tc>
        <w:tc>
          <w:tcPr>
            <w:tcW w:w="1555" w:type="dxa"/>
            <w:tcBorders>
              <w:top w:val="single" w:sz="4" w:space="0" w:color="000000"/>
            </w:tcBorders>
          </w:tcPr>
          <w:p w14:paraId="0AA204EF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</w:tr>
    </w:tbl>
    <w:p w14:paraId="209C1D9B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highlight w:val="white"/>
        </w:rPr>
      </w:pPr>
    </w:p>
    <w:p w14:paraId="202880C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i/>
          <w:iCs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* </w:t>
      </w:r>
      <w:r>
        <w:rPr>
          <w:rFonts w:ascii="Times New Roman" w:eastAsia="Times New Roman" w:hAnsi="Times New Roman" w:cs="Times New Roman"/>
          <w:b/>
          <w:bCs/>
          <w:i/>
          <w:iCs/>
          <w:highlight w:val="white"/>
        </w:rPr>
        <w:t xml:space="preserve">Примітка: 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Строк виконання - до 18 місяців. Рекомендована тривалість етапу - 6 місяців. Якщо виконання НТР заплановано на один рік, календарний план та кошторис складаються тільки в його календарних межах. </w:t>
      </w:r>
    </w:p>
    <w:p w14:paraId="4CE01D7E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Для НТР технічного спрямування рекомендується при визначенні завдань етапів виконання робіт керуватись ДСТУ 3973-2000 «Система розроблення та поставлення продукції на виробництво. Правила виконання науково-дослідних робіт. Загальні положення»  та ДСТУ 3974-2000 «Система розроблення та поставлення продукції на виробництво. Правила виконання дослідно-конструкторських робіт».</w:t>
      </w:r>
    </w:p>
    <w:p w14:paraId="4CD83926" w14:textId="77777777" w:rsidR="00150D2E" w:rsidRDefault="00150D2E">
      <w:pPr>
        <w:keepNext/>
        <w:keepLines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1E15407F" w14:textId="77777777" w:rsidR="00150D2E" w:rsidRDefault="00292AD8">
      <w:pPr>
        <w:keepNext/>
        <w:keepLines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7. Фінансові умови виконання НТР </w:t>
      </w:r>
    </w:p>
    <w:p w14:paraId="30580BE0" w14:textId="77777777" w:rsidR="00150D2E" w:rsidRDefault="00292AD8">
      <w:pPr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>Сукупна вартість НТР з урахуванням співфінансування та перелік витрат визначаються Виконавцем та Ініціатором у технічному завданні відповідно до пункту 5 Порядку.</w:t>
      </w:r>
    </w:p>
    <w:p w14:paraId="3CCC4BA5" w14:textId="77777777" w:rsidR="00150D2E" w:rsidRPr="000E4827" w:rsidRDefault="00292AD8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0E4827">
        <w:rPr>
          <w:rFonts w:ascii="Times New Roman" w:eastAsia="Times New Roman" w:hAnsi="Times New Roman" w:cs="Times New Roman"/>
          <w:b/>
          <w:bCs/>
          <w:i/>
          <w:iCs/>
        </w:rPr>
        <w:t>Обсяг співфінансування з боку Ініціатора зазначається з урахуванням ПДВ.</w:t>
      </w:r>
    </w:p>
    <w:p w14:paraId="047EC66C" w14:textId="77777777" w:rsidR="00150D2E" w:rsidRDefault="00150D2E">
      <w:pPr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</w:p>
    <w:tbl>
      <w:tblPr>
        <w:tblStyle w:val="afff8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05"/>
        <w:gridCol w:w="1701"/>
        <w:gridCol w:w="2395"/>
      </w:tblGrid>
      <w:tr w:rsidR="00150D2E" w14:paraId="0A020C19" w14:textId="77777777">
        <w:trPr>
          <w:cantSplit/>
          <w:tblHeader/>
          <w:jc w:val="center"/>
        </w:trPr>
        <w:tc>
          <w:tcPr>
            <w:tcW w:w="61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8EC9AC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Джерело фінансування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B73F3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Сума, тис. грн</w:t>
            </w:r>
          </w:p>
        </w:tc>
        <w:tc>
          <w:tcPr>
            <w:tcW w:w="23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BE80C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Частка, %</w:t>
            </w:r>
          </w:p>
        </w:tc>
      </w:tr>
      <w:tr w:rsidR="00150D2E" w14:paraId="0F4DF791" w14:textId="77777777">
        <w:trPr>
          <w:cantSplit/>
          <w:jc w:val="center"/>
        </w:trPr>
        <w:tc>
          <w:tcPr>
            <w:tcW w:w="61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96D89A" w14:textId="77777777" w:rsidR="00150D2E" w:rsidRDefault="00292AD8">
            <w:pPr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Фінансова підтримка за рахунок коштів державного бюджету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00444B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8BB7F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4FC1C3E8" w14:textId="77777777">
        <w:trPr>
          <w:cantSplit/>
          <w:jc w:val="center"/>
        </w:trPr>
        <w:tc>
          <w:tcPr>
            <w:tcW w:w="61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F35E4" w14:textId="77777777" w:rsidR="00150D2E" w:rsidRDefault="00292AD8">
            <w:pPr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Співфінансування Ініціатора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338DA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8F8E9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2CBB42E7" w14:textId="77777777">
        <w:trPr>
          <w:cantSplit/>
          <w:jc w:val="center"/>
        </w:trPr>
        <w:tc>
          <w:tcPr>
            <w:tcW w:w="610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857D23" w14:textId="77777777" w:rsidR="00150D2E" w:rsidRDefault="00292AD8">
            <w:pPr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Сукупна вартість НТР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1E8A19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23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A4A784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100</w:t>
            </w:r>
          </w:p>
        </w:tc>
      </w:tr>
    </w:tbl>
    <w:p w14:paraId="27026A7E" w14:textId="77777777" w:rsidR="00150D2E" w:rsidRDefault="00150D2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2BC1DB2" w14:textId="77777777" w:rsidR="00150D2E" w:rsidRDefault="00292AD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7.1. Перелік витрат НТР</w:t>
      </w:r>
    </w:p>
    <w:p w14:paraId="25CBF8CD" w14:textId="77777777" w:rsidR="00150D2E" w:rsidRDefault="00150D2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tbl>
      <w:tblPr>
        <w:tblStyle w:val="afff9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4361"/>
        <w:gridCol w:w="1843"/>
        <w:gridCol w:w="1842"/>
        <w:gridCol w:w="1554"/>
      </w:tblGrid>
      <w:tr w:rsidR="00150D2E" w14:paraId="55CEED0B" w14:textId="77777777">
        <w:trPr>
          <w:cantSplit/>
          <w:tblHeader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4A0B9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№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66A14A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Стаття витрат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4663AE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Загальна сума, тис. грн</w:t>
            </w: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AF536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Кошти державного бюджету, тис. грн</w:t>
            </w: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4DDAC7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Кошти Ініціатора, тис. грн</w:t>
            </w:r>
          </w:p>
        </w:tc>
      </w:tr>
      <w:tr w:rsidR="00150D2E" w14:paraId="4E4DB84D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689649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5A5FD1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Витрати на оплату праці *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1A7A9D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DEC0E3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9A94DE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31C21F7F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A44FE5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99C993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Нарахування на оплату праці *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6EDE1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70DD02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DB4A68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56AD9FED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3F08F4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4763DD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Матеріали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CEEC6D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50F4F4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D208F0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6D9B562F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DD1E8A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E96D00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Паливо та енергія для науково-виробничих цілей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75CCF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8059CC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01D6D3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1CEE7A76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463ABD" w14:textId="77777777" w:rsidR="00150D2E" w:rsidRDefault="00292A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4853A1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Витрати на відрядження**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BD21C8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C5A469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41372C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2E4CF7DF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DCD4DE" w14:textId="77777777" w:rsidR="00150D2E" w:rsidRDefault="00292A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DEED83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Спецустаткування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(обладнання)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4AA285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97952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010AF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094E47C5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CDE7DF" w14:textId="77777777" w:rsidR="00150D2E" w:rsidRDefault="00292A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454940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Витрати, спрямовані на впровадження та/або комерціалізацію результатів НТР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180407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5F49FA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5AF98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5D90E45E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24017F" w14:textId="77777777" w:rsidR="00150D2E" w:rsidRDefault="00292A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8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5A3010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Інші витрати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F2C83A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F840EB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DF6E21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35AC095E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5D812" w14:textId="77777777" w:rsidR="00150D2E" w:rsidRDefault="00292A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8EEFED" w14:textId="77777777" w:rsidR="00150D2E" w:rsidRDefault="00292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Накладні (адміністративні) витрати***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971237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2ADE3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59D9B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150D2E" w14:paraId="40A8982E" w14:textId="77777777">
        <w:trPr>
          <w:cantSplit/>
          <w:jc w:val="center"/>
        </w:trPr>
        <w:tc>
          <w:tcPr>
            <w:tcW w:w="6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F02E9F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94A93" w14:textId="77777777" w:rsidR="00150D2E" w:rsidRDefault="00292AD8">
            <w:pPr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  <w:t>Всього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EEC7D0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744B4F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5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79D9E2" w14:textId="77777777" w:rsidR="00150D2E" w:rsidRDefault="00150D2E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</w:tr>
    </w:tbl>
    <w:p w14:paraId="1EE2F7D3" w14:textId="77777777" w:rsidR="00150D2E" w:rsidRDefault="00150D2E">
      <w:pPr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044A2EB3" w14:textId="77777777" w:rsidR="00150D2E" w:rsidRDefault="00292AD8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Підтвердження готовності до співфінансування: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Ініціатор засвідчує готовність забезпечити співфінансування виконання НТР на умовах та в обсязі, визначених у пункті 5 Порядку.</w:t>
      </w:r>
    </w:p>
    <w:p w14:paraId="2CEE42B9" w14:textId="77777777" w:rsidR="00150D2E" w:rsidRDefault="00150D2E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</w:pPr>
    </w:p>
    <w:p w14:paraId="4B8287CD" w14:textId="77777777" w:rsidR="00150D2E" w:rsidRDefault="00292AD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highlight w:val="white"/>
        </w:rPr>
        <w:t>Примітка: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highlight w:val="white"/>
        </w:rPr>
        <w:br/>
        <w:t>* Витрати на оплату праці та нарахування на оплату праці – не більше 70 % від загальної вартості НТР.</w:t>
      </w:r>
      <w:r>
        <w:rPr>
          <w:rFonts w:ascii="Times New Roman" w:eastAsia="Times New Roman" w:hAnsi="Times New Roman" w:cs="Times New Roman"/>
          <w:i/>
          <w:iCs/>
          <w:highlight w:val="white"/>
        </w:rPr>
        <w:br/>
        <w:t>** Витрати на відрядження – не більше 10 % від загальної вартості НТР.</w:t>
      </w:r>
      <w:r>
        <w:rPr>
          <w:rFonts w:ascii="Times New Roman" w:eastAsia="Times New Roman" w:hAnsi="Times New Roman" w:cs="Times New Roman"/>
          <w:i/>
          <w:iCs/>
          <w:highlight w:val="white"/>
        </w:rPr>
        <w:br/>
        <w:t>*** Накладні (адміністративні) витрати – не більше 10 % від загальної вартості НТР.</w:t>
      </w:r>
    </w:p>
    <w:p w14:paraId="69A0A015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i/>
          <w:iCs/>
          <w:highlight w:val="white"/>
        </w:rPr>
      </w:pPr>
    </w:p>
    <w:p w14:paraId="522A32F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8. Очікуване впровадження та спосіб реалізації результатів НТР</w:t>
      </w:r>
    </w:p>
    <w:p w14:paraId="37F16EA4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8.1. Вагомість та конкурентні переваги науково-технічної продукції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(зазначається інформація про вагомість науково-технічної продукції, що буде створена за результатами виконання НТР, для України; її очікувані переваги порівняно з існуючими українськими та/або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lastRenderedPageBreak/>
        <w:t xml:space="preserve">іноземними аналогами, у разі наявності; основні конкурентні технологічні, функціональні, економічні або інші переваги). </w:t>
      </w:r>
    </w:p>
    <w:p w14:paraId="442E65AA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42FF0DA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8.2. Очікуваний ефект від впровадження результатів НТР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(зазначається очікуваний ефект для оборони, безпеки, економіки та/або суспільства від використання (впровадження) результатів НТР, зокрема посилення обороноздатності, створення або збереження робочих місць, підвищення ефективності виробництва, поліпшення стану довкілля, якості медичного обслуговування, транспорту, зв’язку, якості життя населення, що у результаті може збільшити надходження до державного бюджету тощо). </w:t>
      </w:r>
    </w:p>
    <w:p w14:paraId="4DBC039B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40E32AC6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8.3. Шляхи подальшого впровадження, використання та комерціалізації результатів НТР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(обґрунтовується, яким шляхом та у який спосіб буде здійснюватися подальше впровадження та використання результатів НТР; зазначаються потенційні споживачі та/або сфери застосування, наявні або заплановані виробничі потужності, можливість запуску дослідного та/або серійного виробництва, потенціал комерціалізації, масштабування та практичного використання результатів НТР). </w:t>
      </w:r>
    </w:p>
    <w:p w14:paraId="65ECC31F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47066A42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tbl>
      <w:tblPr>
        <w:tblStyle w:val="afffa"/>
        <w:tblW w:w="1041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652"/>
        <w:gridCol w:w="3379"/>
        <w:gridCol w:w="3379"/>
      </w:tblGrid>
      <w:tr w:rsidR="00150D2E" w14:paraId="5DE9AB41" w14:textId="77777777">
        <w:trPr>
          <w:cantSplit/>
          <w:trHeight w:val="900"/>
        </w:trPr>
        <w:tc>
          <w:tcPr>
            <w:tcW w:w="3652" w:type="dxa"/>
          </w:tcPr>
          <w:p w14:paraId="5C273254" w14:textId="77777777" w:rsidR="00150D2E" w:rsidRDefault="00150D2E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  <w:p w14:paraId="66C29DE0" w14:textId="77777777" w:rsidR="00150D2E" w:rsidRDefault="00292AD8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Керівник Ініціатора</w:t>
            </w:r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*</w:t>
            </w:r>
          </w:p>
          <w:p w14:paraId="532F80A7" w14:textId="77777777" w:rsidR="00150D2E" w:rsidRDefault="00292AD8">
            <w:pPr>
              <w:widowControl w:val="0"/>
              <w:ind w:left="1" w:hanging="3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  <w:vertAlign w:val="superscript"/>
              </w:rPr>
              <w:t xml:space="preserve">                (посада)</w:t>
            </w:r>
          </w:p>
        </w:tc>
        <w:tc>
          <w:tcPr>
            <w:tcW w:w="3379" w:type="dxa"/>
          </w:tcPr>
          <w:p w14:paraId="60675E2F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89510E8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09B67A56" w14:textId="77777777" w:rsidR="00150D2E" w:rsidRDefault="00150D2E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  <w:p w14:paraId="387FF7DB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_____________________</w:t>
            </w:r>
          </w:p>
          <w:p w14:paraId="20545265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  <w:vertAlign w:val="superscript"/>
              </w:rPr>
              <w:t>(Ім’я ПРІЗВИЩЕ)</w:t>
            </w:r>
          </w:p>
        </w:tc>
      </w:tr>
    </w:tbl>
    <w:p w14:paraId="685BD027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041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652"/>
        <w:gridCol w:w="3379"/>
        <w:gridCol w:w="3379"/>
      </w:tblGrid>
      <w:tr w:rsidR="00150D2E" w14:paraId="7F1D7D85" w14:textId="77777777">
        <w:trPr>
          <w:trHeight w:val="1155"/>
        </w:trPr>
        <w:tc>
          <w:tcPr>
            <w:tcW w:w="3652" w:type="dxa"/>
          </w:tcPr>
          <w:p w14:paraId="254D4575" w14:textId="77777777" w:rsidR="00150D2E" w:rsidRDefault="00150D2E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6E5274" w14:textId="77777777" w:rsidR="00150D2E" w:rsidRDefault="00292AD8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Керівник Виконавця</w:t>
            </w:r>
          </w:p>
          <w:p w14:paraId="435DE16A" w14:textId="77777777" w:rsidR="00150D2E" w:rsidRDefault="00292AD8">
            <w:pPr>
              <w:widowControl w:val="0"/>
              <w:ind w:left="1" w:hanging="3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  <w:p w14:paraId="039D7EF8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9" w:type="dxa"/>
          </w:tcPr>
          <w:p w14:paraId="4C1CB34E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04178E8E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16C4A18C" w14:textId="77777777" w:rsidR="00150D2E" w:rsidRDefault="00150D2E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764809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24B64262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</w:tc>
      </w:tr>
      <w:tr w:rsidR="00150D2E" w14:paraId="4142248C" w14:textId="77777777">
        <w:trPr>
          <w:trHeight w:val="789"/>
        </w:trPr>
        <w:tc>
          <w:tcPr>
            <w:tcW w:w="3652" w:type="dxa"/>
          </w:tcPr>
          <w:p w14:paraId="296541F1" w14:textId="77777777" w:rsidR="00150D2E" w:rsidRDefault="00292AD8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Науковий керівник </w:t>
            </w:r>
          </w:p>
          <w:p w14:paraId="2C9F804F" w14:textId="77777777" w:rsidR="00150D2E" w:rsidRDefault="00292AD8">
            <w:pPr>
              <w:ind w:left="1" w:hanging="3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</w:tc>
        <w:tc>
          <w:tcPr>
            <w:tcW w:w="3379" w:type="dxa"/>
          </w:tcPr>
          <w:p w14:paraId="7E0A34A8" w14:textId="77777777" w:rsidR="00150D2E" w:rsidRDefault="00292AD8">
            <w:pP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689308B1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6BC14B49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  <w:p w14:paraId="71721951" w14:textId="77777777" w:rsidR="00150D2E" w:rsidRDefault="00150D2E">
            <w:pPr>
              <w:ind w:right="80" w:firstLine="0"/>
              <w:rPr>
                <w:b/>
                <w:bCs/>
              </w:rPr>
            </w:pPr>
          </w:p>
        </w:tc>
      </w:tr>
    </w:tbl>
    <w:p w14:paraId="2180ECE6" w14:textId="77777777" w:rsidR="00150D2E" w:rsidRDefault="00150D2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0CE574" w14:textId="77777777" w:rsidR="00150D2E" w:rsidRDefault="00150D2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CB924C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BB82A74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3416A81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F9F797A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4043A61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1406BC9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F73E1FA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BB0F323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E6C4BDA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BA69E45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212A020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F95A40C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AC33195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D520E13" w14:textId="77777777" w:rsidR="00150D2E" w:rsidRDefault="00150D2E">
      <w:pPr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37C1DF5" w14:textId="28C49E71" w:rsidR="00150D2E" w:rsidRPr="00D90495" w:rsidRDefault="00292AD8" w:rsidP="00D90495">
      <w:pPr>
        <w:ind w:firstLine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4827">
        <w:rPr>
          <w:rFonts w:ascii="Times New Roman" w:eastAsia="Times New Roman" w:hAnsi="Times New Roman" w:cs="Times New Roman"/>
          <w:i/>
          <w:iCs/>
        </w:rPr>
        <w:t>* </w:t>
      </w:r>
      <w:r w:rsidRPr="000E4827">
        <w:rPr>
          <w:rFonts w:ascii="Times New Roman" w:eastAsia="Times New Roman" w:hAnsi="Times New Roman" w:cs="Times New Roman"/>
          <w:b/>
          <w:bCs/>
          <w:i/>
          <w:iCs/>
        </w:rPr>
        <w:t>Примітка:</w:t>
      </w:r>
      <w:r w:rsidRPr="000E4827">
        <w:rPr>
          <w:rFonts w:ascii="Times New Roman" w:eastAsia="Times New Roman" w:hAnsi="Times New Roman" w:cs="Times New Roman"/>
          <w:i/>
          <w:iCs/>
        </w:rPr>
        <w:t xml:space="preserve">  зазначається у випадку подання Спільної заяв</w:t>
      </w:r>
      <w:proofErr w:type="spellStart"/>
      <w:r w:rsidR="00D90495">
        <w:rPr>
          <w:rFonts w:ascii="Times New Roman" w:eastAsia="Times New Roman" w:hAnsi="Times New Roman" w:cs="Times New Roman"/>
          <w:i/>
          <w:iCs/>
          <w:lang w:val="uk-UA"/>
        </w:rPr>
        <w:t>ки</w:t>
      </w:r>
      <w:proofErr w:type="spellEnd"/>
    </w:p>
    <w:sectPr w:rsidR="00150D2E" w:rsidRPr="00D904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134" w:right="680" w:bottom="1134" w:left="127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277ED1" w14:textId="77777777" w:rsidR="009A16D8" w:rsidRDefault="009A16D8">
      <w:r>
        <w:separator/>
      </w:r>
    </w:p>
  </w:endnote>
  <w:endnote w:type="continuationSeparator" w:id="0">
    <w:p w14:paraId="7077D6B4" w14:textId="77777777" w:rsidR="009A16D8" w:rsidRDefault="009A1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B39A8ED-6FB6-3341-BEE6-AABFF282B5FF}"/>
    <w:embedBold r:id="rId2" w:fontKey="{C17A4852-0DCB-4741-B305-7479DF346F3B}"/>
    <w:embedItalic r:id="rId3" w:fontKey="{D4C8EB2F-A0D7-8446-BDD3-D96635A3A7E2}"/>
    <w:embedBoldItalic r:id="rId4" w:fontKey="{3365CC45-4198-FA45-8FC3-981B6999D91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E4057C3C-8784-BC4A-A863-FDCD62338583}"/>
    <w:embedBold r:id="rId6" w:fontKey="{722CBC24-C925-0A45-B72F-F01BEEF0E8C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0D5C81F9-0388-EE47-94ED-07CD814B0D7B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19CD6FA0-ADAA-2D45-8609-321842679681}"/>
  </w:font>
  <w:font w:name="Antiqua"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9" w:fontKey="{E6649E78-4D98-A845-BE78-1C21E71BB07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0" w:fontKey="{0DF8E937-4A3B-8B49-BB13-9DAA0A5AEB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15B26B6-BC54-E341-8918-4D286ECFDE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98F2D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692A9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70650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189AAC" w14:textId="77777777" w:rsidR="009A16D8" w:rsidRDefault="009A16D8">
      <w:r>
        <w:separator/>
      </w:r>
    </w:p>
  </w:footnote>
  <w:footnote w:type="continuationSeparator" w:id="0">
    <w:p w14:paraId="2C5514D2" w14:textId="77777777" w:rsidR="009A16D8" w:rsidRDefault="009A1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E2CFE4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EFDDE" w14:textId="77777777" w:rsidR="00150D2E" w:rsidRDefault="00292AD8">
    <w:pPr>
      <w:tabs>
        <w:tab w:val="center" w:pos="4677"/>
        <w:tab w:val="right" w:pos="9355"/>
      </w:tabs>
      <w:ind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0E4827">
      <w:rPr>
        <w:rFonts w:ascii="Times New Roman" w:eastAsia="Times New Roman" w:hAnsi="Times New Roman" w:cs="Times New Roman"/>
        <w:noProof/>
        <w:color w:val="000000"/>
        <w:sz w:val="20"/>
        <w:szCs w:val="20"/>
      </w:rPr>
      <w:t>9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359A9" w14:textId="77777777" w:rsidR="00150D2E" w:rsidRDefault="00150D2E">
    <w:pP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F18B2"/>
    <w:multiLevelType w:val="multilevel"/>
    <w:tmpl w:val="2AC6778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920478D"/>
    <w:multiLevelType w:val="multilevel"/>
    <w:tmpl w:val="66C4D32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3E423AA0"/>
    <w:multiLevelType w:val="multilevel"/>
    <w:tmpl w:val="9D5A21BE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A64A96"/>
    <w:multiLevelType w:val="multilevel"/>
    <w:tmpl w:val="64BCF2D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A86F3A"/>
    <w:multiLevelType w:val="multilevel"/>
    <w:tmpl w:val="84E485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5186D"/>
    <w:multiLevelType w:val="multilevel"/>
    <w:tmpl w:val="999697C6"/>
    <w:lvl w:ilvl="0">
      <w:start w:val="2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02701164">
    <w:abstractNumId w:val="3"/>
  </w:num>
  <w:num w:numId="2" w16cid:durableId="1389188846">
    <w:abstractNumId w:val="0"/>
  </w:num>
  <w:num w:numId="3" w16cid:durableId="202057958">
    <w:abstractNumId w:val="1"/>
  </w:num>
  <w:num w:numId="4" w16cid:durableId="1549301985">
    <w:abstractNumId w:val="2"/>
  </w:num>
  <w:num w:numId="5" w16cid:durableId="1372414865">
    <w:abstractNumId w:val="5"/>
  </w:num>
  <w:num w:numId="6" w16cid:durableId="58746541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D2E"/>
    <w:rsid w:val="000E4827"/>
    <w:rsid w:val="00150D2E"/>
    <w:rsid w:val="001D7476"/>
    <w:rsid w:val="00292AD8"/>
    <w:rsid w:val="0039041E"/>
    <w:rsid w:val="0074605E"/>
    <w:rsid w:val="009A16D8"/>
    <w:rsid w:val="00D9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859E6B"/>
  <w15:docId w15:val="{AFAE084D-D4B9-4C06-9BB7-A6F9D340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Звичайний1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ru-RU"/>
    </w:rPr>
  </w:style>
  <w:style w:type="paragraph" w:styleId="FootnoteText">
    <w:name w:val="foot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EndnoteText">
    <w:name w:val="end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10">
    <w:name w:val="Основний текст1"/>
    <w:basedOn w:val="1"/>
    <w:pPr>
      <w:jc w:val="both"/>
    </w:pPr>
    <w:rPr>
      <w:sz w:val="28"/>
      <w:lang w:val="uk-UA"/>
    </w:rPr>
  </w:style>
  <w:style w:type="paragraph" w:customStyle="1" w:styleId="21">
    <w:name w:val="Основний текст з відступом 21"/>
    <w:basedOn w:val="1"/>
    <w:pPr>
      <w:spacing w:after="120" w:line="480" w:lineRule="auto"/>
      <w:ind w:left="283"/>
    </w:pPr>
    <w:rPr>
      <w:sz w:val="24"/>
    </w:rPr>
  </w:style>
  <w:style w:type="paragraph" w:customStyle="1" w:styleId="11">
    <w:name w:val="Основний текст з відступом1"/>
    <w:basedOn w:val="1"/>
    <w:pPr>
      <w:spacing w:after="120"/>
      <w:ind w:left="283"/>
    </w:pPr>
  </w:style>
  <w:style w:type="paragraph" w:customStyle="1" w:styleId="HTML1">
    <w:name w:val="Стандартний HTML1"/>
    <w:basedOn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8"/>
    </w:rPr>
  </w:style>
  <w:style w:type="paragraph" w:customStyle="1" w:styleId="12">
    <w:name w:val="Текст у виносці1"/>
    <w:basedOn w:val="1"/>
    <w:rPr>
      <w:rFonts w:ascii="Tahoma" w:eastAsia="Tahoma" w:hAnsi="Tahoma"/>
      <w:sz w:val="16"/>
    </w:rPr>
  </w:style>
  <w:style w:type="paragraph" w:customStyle="1" w:styleId="13">
    <w:name w:val="Звичайний (веб)1"/>
    <w:basedOn w:val="1"/>
    <w:pPr>
      <w:spacing w:before="100" w:beforeAutospacing="1" w:after="100" w:afterAutospacing="1"/>
    </w:pPr>
    <w:rPr>
      <w:sz w:val="24"/>
    </w:rPr>
  </w:style>
  <w:style w:type="paragraph" w:customStyle="1" w:styleId="14">
    <w:name w:val="Верхній колонтитул1"/>
    <w:basedOn w:val="1"/>
    <w:pPr>
      <w:tabs>
        <w:tab w:val="center" w:pos="4677"/>
        <w:tab w:val="right" w:pos="9355"/>
      </w:tabs>
    </w:pPr>
  </w:style>
  <w:style w:type="paragraph" w:customStyle="1" w:styleId="15">
    <w:name w:val="Нижній колонтитул1"/>
    <w:basedOn w:val="1"/>
    <w:pPr>
      <w:tabs>
        <w:tab w:val="center" w:pos="4677"/>
        <w:tab w:val="right" w:pos="9355"/>
      </w:tabs>
    </w:pPr>
  </w:style>
  <w:style w:type="paragraph" w:customStyle="1" w:styleId="rvps2">
    <w:name w:val="rvps2"/>
    <w:basedOn w:val="1"/>
    <w:pPr>
      <w:spacing w:before="100" w:beforeAutospacing="1" w:after="100" w:afterAutospacing="1"/>
    </w:pPr>
    <w:rPr>
      <w:sz w:val="24"/>
      <w:lang w:val="uk-UA"/>
    </w:rPr>
  </w:style>
  <w:style w:type="paragraph" w:customStyle="1" w:styleId="a">
    <w:name w:val="Нормальний текст"/>
    <w:basedOn w:val="1"/>
    <w:pPr>
      <w:spacing w:before="120"/>
      <w:ind w:firstLine="567"/>
    </w:pPr>
    <w:rPr>
      <w:rFonts w:ascii="Antiqua" w:eastAsia="Antiqua" w:hAnsi="Antiqua"/>
      <w:sz w:val="26"/>
      <w:lang w:val="uk-UA"/>
    </w:rPr>
  </w:style>
  <w:style w:type="character" w:styleId="LineNumber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0">
    <w:name w:val="Основний текст Знак"/>
    <w:rPr>
      <w:rFonts w:ascii="Times New Roman" w:eastAsia="Times New Roman" w:hAnsi="Times New Roman"/>
      <w:w w:val="100"/>
      <w:position w:val="-1"/>
      <w:sz w:val="28"/>
      <w:effect w:val="none"/>
      <w:vertAlign w:val="baseline"/>
      <w:cs w:val="0"/>
      <w:em w:val="none"/>
      <w:lang w:val="uk-UA"/>
    </w:rPr>
  </w:style>
  <w:style w:type="character" w:customStyle="1" w:styleId="2">
    <w:name w:val="Основний текст з відступом 2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1">
    <w:name w:val="Основний текст з відступом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HTML">
    <w:name w:val="Стандартний HTML Знак"/>
    <w:rPr>
      <w:rFonts w:ascii="Courier New" w:eastAsia="Courier New" w:hAnsi="Courier New"/>
      <w:color w:val="000000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a2">
    <w:name w:val="Текст у виносці Знак"/>
    <w:rPr>
      <w:rFonts w:ascii="Tahoma" w:eastAsia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6">
    <w:name w:val="Гіперпосилання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3">
    <w:name w:val="Верх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Ниж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FootnoteTextChar">
    <w:name w:val="Footnote Text Char"/>
    <w:rPr>
      <w:w w:val="100"/>
      <w:position w:val="-1"/>
      <w:sz w:val="20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dnoteTextChar">
    <w:name w:val="Endnote Text Char"/>
    <w:rPr>
      <w:w w:val="100"/>
      <w:position w:val="-1"/>
      <w:sz w:val="20"/>
      <w:effect w:val="none"/>
      <w:vertAlign w:val="baseline"/>
      <w:cs w:val="0"/>
      <w:em w:val="none"/>
    </w:rPr>
  </w:style>
  <w:style w:type="table" w:styleId="TableSimple1">
    <w:name w:val="Table Simple 1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Звичайна таблиця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table" w:customStyle="1" w:styleId="a5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position w:val="-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link w:val="Head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128"/>
    <w:rPr>
      <w:position w:val="-1"/>
      <w:sz w:val="22"/>
    </w:rPr>
  </w:style>
  <w:style w:type="paragraph" w:styleId="Footer">
    <w:name w:val="footer"/>
    <w:link w:val="Foot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128"/>
    <w:rPr>
      <w:position w:val="-1"/>
      <w:sz w:val="22"/>
    </w:rPr>
  </w:style>
  <w:style w:type="character" w:customStyle="1" w:styleId="18">
    <w:name w:val="Неразрешенное упоминание1"/>
    <w:basedOn w:val="DefaultParagraphFont"/>
    <w:uiPriority w:val="99"/>
    <w:semiHidden/>
    <w:unhideWhenUsed/>
    <w:rsid w:val="009A7128"/>
    <w:rPr>
      <w:color w:val="605E5C"/>
      <w:shd w:val="clear" w:color="auto" w:fill="E1DFDD"/>
    </w:rPr>
  </w:style>
  <w:style w:type="paragraph" w:styleId="ListParagraph">
    <w:name w:val="List Paragraph"/>
    <w:uiPriority w:val="34"/>
    <w:qFormat/>
    <w:rsid w:val="002B7ADA"/>
    <w:pPr>
      <w:ind w:left="720"/>
      <w:contextualSpacing/>
    </w:pPr>
  </w:style>
  <w:style w:type="paragraph" w:styleId="BalloonText">
    <w:name w:val="Balloon Text"/>
    <w:link w:val="BalloonTextChar"/>
    <w:uiPriority w:val="99"/>
    <w:semiHidden/>
    <w:unhideWhenUsed/>
    <w:rsid w:val="00C03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0E8"/>
    <w:rPr>
      <w:rFonts w:ascii="Segoe UI" w:hAnsi="Segoe UI" w:cs="Segoe UI"/>
      <w:position w:val="-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6ED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6ED"/>
    <w:rPr>
      <w:b/>
      <w:bCs/>
      <w:position w:val="-1"/>
      <w:sz w:val="20"/>
      <w:szCs w:val="20"/>
    </w:r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VyYQRZceassLCrWvPrV9FVEWg==">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880</Words>
  <Characters>9866</Characters>
  <Application>Microsoft Office Word</Application>
  <DocSecurity>0</DocSecurity>
  <Lines>519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Klesova</dc:creator>
  <cp:lastModifiedBy>Serhii Zharinov</cp:lastModifiedBy>
  <cp:revision>4</cp:revision>
  <dcterms:created xsi:type="dcterms:W3CDTF">2026-10-14T07:14:00Z</dcterms:created>
  <dcterms:modified xsi:type="dcterms:W3CDTF">2026-10-15T08:53:00Z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117d4cfc-bc1d-4ff4-bb0d-a96d2763ac94</vt:lpwstr>
  </property>
</Properties>
</file>