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61" w:rsidRP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  <w:r w:rsidRPr="00515561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51556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15561">
        <w:rPr>
          <w:rFonts w:ascii="Times New Roman" w:hAnsi="Times New Roman" w:cs="Times New Roman"/>
          <w:sz w:val="28"/>
          <w:szCs w:val="28"/>
        </w:rPr>
        <w:t xml:space="preserve"> до листа МОН </w:t>
      </w:r>
    </w:p>
    <w:p w:rsidR="00872E74" w:rsidRDefault="00FB7C05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19</w:t>
      </w:r>
      <w:r w:rsidR="00515561" w:rsidRPr="00515561">
        <w:rPr>
          <w:rFonts w:ascii="Times New Roman" w:hAnsi="Times New Roman" w:cs="Times New Roman"/>
          <w:sz w:val="28"/>
          <w:szCs w:val="28"/>
        </w:rPr>
        <w:t>.08.2024 р. №_____</w:t>
      </w:r>
    </w:p>
    <w:p w:rsid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</w:p>
    <w:p w:rsid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</w:p>
    <w:p w:rsidR="00515561" w:rsidRPr="00515561" w:rsidRDefault="00E449A1" w:rsidP="0051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OC</w:t>
      </w:r>
      <w:bookmarkStart w:id="0" w:name="_GoBack"/>
      <w:bookmarkEnd w:id="0"/>
      <w:r w:rsidR="00515561"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НОВНІ ОЗНАКИ ХИЖАЦЬКИХ ВИДАНЬ*</w:t>
      </w:r>
    </w:p>
    <w:p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СУТТЄВІ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заявляє про свою неприбутковість, коли насправді є комерційною компанією.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Власник/редактор журналу або видавець неправдиво заявляє про наукові посади або кваліфікацію.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Інформація, отримана від журналу, не відповідає інформації на сайті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асоціюється з конференцією, яка була визнана хижацькою.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підроблений ISSN.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 і та ж стаття з'являється в декількох журналах.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Шахрайський веб-сайт, створений під виглядом легітимного академічного журналу з метою надання вченим можливості швидко опублікувати свої дослідження за певну плату.</w:t>
      </w:r>
    </w:p>
    <w:p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 вказано жодного редактора чи редакційної колегії.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Редактори фактично не існують або померли.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включає вчених до складу редакційної колегії без їхнього відома або дозволу.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 про те, що рецензування практично не проводиться, а журнал заявляє, що він «рецензований».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Публікаційні практики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роботи, які зовсім не є академічними, наприклад, есе або псевдонауку.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не публікуються або в архівах відсутні окремі випуски та/або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Журнал неправдиво заявляє про індексацію у відомих базах даних (наприклад, SCOPUS, DOAJ, JCR,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Cabells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Неправдиві заяви про те, що університети або інші організації є партнерами або спонсорами.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публікації приймаються машинно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згенеровані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інші «шахрайські» тези та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оманливі метрики (тобто метрики зі словами «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імпакт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-фактор», які насправді не є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імпакт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-фактором згідно з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Clarivate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Analytics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Оплата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Журнал пропонує дослідникам варіанти передоплати публікацію (</w:t>
      </w:r>
      <w:r w:rsidRPr="00515561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 xml:space="preserve">плата за публікацію)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майбутні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зазначає, що є плата за публікацію або інший збір, але не дає інформації про суму або надає суперечливу інформацію.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пропонує членство, щоб отримати знижки на плату за публікацію, але не надає інформації про те, як стати членом та/або про членські внески.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 повинен сплатити плату за публікацію перед тим, як подати статтю (ця оплата називається платою за публікацію, а не платою за подання).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не вказує, що існують будь-які збори, пов’язані з публікацією, рецензуванням, поданням тощо, але з автора стягується плата після подання рукопису.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ПОМІРНІ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скопійована або настільки схожа на назву іншого справжнього журналу, що може викликати плутанину між ними.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посилається на країну або регіон, яка не має відношення до змісту або походження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завуальовує відносини з комерційними компаніями-партнерами, що може призвести до корпоративного маніпулювання наукою.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замовчує інформацію про асоційовані видавництва або материнські компанії.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складу редколегії журналу входять відомі дослідники, але вони не роблять іншого внеску в розвиток журналу, окрім використання їхніх імен та/або фотографій.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редакційної колегії (призначені понад 2 роки тому) взагалі нічого не чули про журнал з моменту свого призначення.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Неадекватне рецензування (тобто, один рецензент рецензує статті; рецензенти рецензують статті, що не належать до їхньої сфери досліджень;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велику редакційну колегію, але в ньому публікується дуже мало статей на рік.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дані, які свідчать про те, що редактор/ члени редколегії не володіють академічним досвідом, який би дозволив їм перевіряти публікацій у галузі, в якій працює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немає чітко сформульованої політики рецензування.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Незначне географічне розмаїття членів редколегії, хоча журнал претендує на звання міжнародного.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декларує заяви, які обіцяють швидку публікацію та/або незвично швидке рецензування (менше 4 тижнів).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зросла на 50-75% або більше за останній рік.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Незначне географічне розмаїття авторів, хоча журнал претендує на звання міжнародного.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цілеспрямовано публікує суперечливі статті в інтересах збільшення кількості цитувань.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статті, представлені на конференціях, без додаткового рецензування.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видавцем і не пропонує жодних реальних переваг своїм членам.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одноосібним власником і не відповідає ознакам неприбутковості, які декларуються.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 публікуються кілька разів в одному журналі та/або випуску.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з однаковою назвою, опубліковані одним і тим же автором у більш ніж одному журналі.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Плата за публікацію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видавця або журналу здається занадто зосередженим на питаннях сплати внесків.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Зазначено, що журнал має повністю відкритий доступ, але не всі статті є у відкритому доступі.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отримати доступ до статей (немає інформації про відкритий доступ або про те, як оформити підписку).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Журнал у відкритому доступі, але немає інформації про те, як журнал підтримується фінансово (наприклад, плата за публікації, реклама, спонсорство і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т.д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матеріали без дотримання авторських прав або не працює за ліцензією, що захищає авторські права.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вказує бізнес-адресу в західній країні, але більшість авторів знаходяться в країнах, що розвиваються.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попросили припинити розсилку електронних листів, але він не припинив її.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запрошення до публікації в журналі отримують дослідники, які явно не належать до галузі, яку висвітлює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Запрошення електронною поштою стати членами редакційної колегії або рецензентами від журналу отримують дослідники, які явно не працюють в галузі, яку висвітлює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листи, отримані від журналу, не містять можливості відписатися від майбутніх листів.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НЕЗНАЧНІ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Недостатньо ресурсів витрачається на запобігання та усунення неправомірних дій авторів, які можуть призвести до повторних випадків плагіату,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самоплагіату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маніпуляцій з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іміджем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 (відсутність політики щодо плагіату, етики, неправомірних дій тощо, відсутність детекторів для перевірки на плагіат).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стиль, який вказує на те, що він є провідним у галузі, але насправді є новим журналом.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Члени редакційної колегії та/або редактори не вказують свою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афілійованість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 видавничої компанії є редактором усіх журналів, що видаються цією компанією.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Веб-сайт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видавця або вказана фальшива адреса.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використовує віртуальний офіс або інший підставний бізнес як свою фізичну адресу.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редакції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Непрацюючі посилання на сайті журналу або видавця.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Погана граматика та/або орфографія на сайті журналу або видавця.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зв'язатися з журналом / є лише веб-форма.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виникає спроба завантажити вірус або шкідливе програмне забезпечення.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Відсутність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копірайтингу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за останній рік зросла на 25-49%.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 публікує дослідження у власному журналі.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Відсутня політика цифрового збереження.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погано написану політику щодо авторських прав та/або форму передачі авторських прав, яка фактично не передає авторські права.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або його журнали не вказані в стандартних каталогах періодичних видань або недостатньо широко каталогізовані в бібліотечних базах даних.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передплатників / ніхто не користується журналом.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журналу не доступний для пошукових роботів.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 електронних листів, отриманих від журналу за короткий проміжок часу.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захищає PDF-файли від копіювання та блокує їх.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перелік складений з використанням ресурсу </w:t>
      </w:r>
      <w:hyperlink r:id="rId4" w:history="1">
        <w:r w:rsidRPr="00515561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https://cabells.com</w:t>
        </w:r>
      </w:hyperlink>
    </w:p>
    <w:p w:rsidR="00515561" w:rsidRPr="00515561" w:rsidRDefault="00515561" w:rsidP="00515561">
      <w:pPr>
        <w:ind w:left="-142" w:hanging="7"/>
        <w:jc w:val="both"/>
        <w:rPr>
          <w:rFonts w:ascii="Times New Roman" w:hAnsi="Times New Roman" w:cs="Times New Roman"/>
          <w:sz w:val="28"/>
          <w:szCs w:val="28"/>
        </w:rPr>
      </w:pPr>
    </w:p>
    <w:sectPr w:rsidR="00515561" w:rsidRPr="00515561" w:rsidSect="0051556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1"/>
    <w:rsid w:val="00515561"/>
    <w:rsid w:val="00872E74"/>
    <w:rsid w:val="00E449A1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435A"/>
  <w15:chartTrackingRefBased/>
  <w15:docId w15:val="{DF3FAE69-BF7F-4EDD-854F-C23576A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1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bells.com/predatory-criteria-v1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5061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Glushkovska J.O.</dc:creator>
  <cp:keywords/>
  <dc:description/>
  <cp:lastModifiedBy>Glushkovska J.O.</cp:lastModifiedBy>
  <cp:revision>3</cp:revision>
  <dcterms:created xsi:type="dcterms:W3CDTF">2024-08-19T15:04:00Z</dcterms:created>
  <dcterms:modified xsi:type="dcterms:W3CDTF">2024-08-19T15:18:00Z</dcterms:modified>
</cp:coreProperties>
</file>